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697EE3" w14:textId="77777777" w:rsidR="00C5102F" w:rsidRPr="00AF1AF3" w:rsidRDefault="00C5102F" w:rsidP="00C5102F">
      <w:pPr>
        <w:pStyle w:val="BodyText"/>
        <w:spacing w:after="0"/>
        <w:ind w:left="2160" w:firstLine="720"/>
        <w:rPr>
          <w:b/>
          <w:bCs/>
        </w:rPr>
      </w:pPr>
      <w:r w:rsidRPr="001E539C">
        <w:rPr>
          <w:b/>
          <w:bCs/>
          <w:noProof/>
        </w:rPr>
        <w:t>ADVERTISEMENT OF BID</w:t>
      </w:r>
    </w:p>
    <w:p w14:paraId="0A35941F" w14:textId="77777777" w:rsidR="00C5102F" w:rsidRPr="00AF1AF3" w:rsidRDefault="00C5102F" w:rsidP="00C5102F">
      <w:pPr>
        <w:pStyle w:val="BodyText"/>
        <w:spacing w:after="0"/>
        <w:jc w:val="both"/>
        <w:rPr>
          <w:sz w:val="22"/>
          <w:szCs w:val="22"/>
        </w:rPr>
      </w:pPr>
      <w:r w:rsidRPr="00AF1AF3">
        <w:rPr>
          <w:b/>
          <w:color w:val="212121"/>
          <w:sz w:val="22"/>
          <w:szCs w:val="22"/>
        </w:rPr>
        <w:t>PUBLIC NOTICE IS HEREBY GIVEN</w:t>
      </w:r>
      <w:r w:rsidRPr="00AF1AF3">
        <w:rPr>
          <w:color w:val="212121"/>
          <w:sz w:val="22"/>
          <w:szCs w:val="22"/>
        </w:rPr>
        <w:t xml:space="preserve"> that sealed bids will be received by Camden Community Partnership (CCP) for the </w:t>
      </w:r>
      <w:r w:rsidRPr="00AF1AF3">
        <w:rPr>
          <w:b/>
          <w:color w:val="212121"/>
          <w:sz w:val="22"/>
          <w:szCs w:val="22"/>
        </w:rPr>
        <w:t xml:space="preserve">RIVER BIRCH TRAIL PROJECT </w:t>
      </w:r>
      <w:r w:rsidRPr="00AF1AF3">
        <w:rPr>
          <w:color w:val="212121"/>
          <w:sz w:val="22"/>
          <w:szCs w:val="22"/>
        </w:rPr>
        <w:t>in the City of Camden, Camden County, New Jersey</w:t>
      </w:r>
      <w:r w:rsidRPr="00AF1AF3">
        <w:rPr>
          <w:color w:val="444444"/>
          <w:sz w:val="22"/>
          <w:szCs w:val="22"/>
        </w:rPr>
        <w:t xml:space="preserve">. </w:t>
      </w:r>
    </w:p>
    <w:p w14:paraId="448031F1" w14:textId="77777777" w:rsidR="00C5102F" w:rsidRPr="00AF1AF3" w:rsidRDefault="00C5102F" w:rsidP="00C5102F">
      <w:pPr>
        <w:pStyle w:val="BodyText"/>
        <w:spacing w:after="0"/>
        <w:jc w:val="both"/>
        <w:rPr>
          <w:color w:val="444444"/>
          <w:sz w:val="16"/>
          <w:szCs w:val="16"/>
        </w:rPr>
      </w:pPr>
    </w:p>
    <w:p w14:paraId="0508CBBD" w14:textId="1FA877FD" w:rsidR="00C5102F" w:rsidRPr="00AF1AF3" w:rsidRDefault="00C5102F" w:rsidP="00C5102F">
      <w:pPr>
        <w:jc w:val="both"/>
        <w:rPr>
          <w:sz w:val="22"/>
          <w:szCs w:val="22"/>
        </w:rPr>
      </w:pPr>
      <w:r w:rsidRPr="00AF1AF3">
        <w:rPr>
          <w:sz w:val="22"/>
          <w:szCs w:val="22"/>
        </w:rPr>
        <w:t xml:space="preserve">Bid forms, contracts and specifications are on file at the office of Paulus Sokolowski &amp; Sartor (PS&amp;S), LLC, located at </w:t>
      </w:r>
      <w:r>
        <w:rPr>
          <w:sz w:val="22"/>
          <w:szCs w:val="22"/>
        </w:rPr>
        <w:t>1415</w:t>
      </w:r>
      <w:r w:rsidRPr="00AF1AF3">
        <w:rPr>
          <w:sz w:val="22"/>
          <w:szCs w:val="22"/>
        </w:rPr>
        <w:t xml:space="preserve"> Route 70 East, Suite </w:t>
      </w:r>
      <w:r>
        <w:rPr>
          <w:sz w:val="22"/>
          <w:szCs w:val="22"/>
        </w:rPr>
        <w:t>305</w:t>
      </w:r>
      <w:r w:rsidRPr="00AF1AF3">
        <w:rPr>
          <w:sz w:val="22"/>
          <w:szCs w:val="22"/>
        </w:rPr>
        <w:t>, Cherry Hill, NJ 080</w:t>
      </w:r>
      <w:r>
        <w:rPr>
          <w:sz w:val="22"/>
          <w:szCs w:val="22"/>
        </w:rPr>
        <w:t>34</w:t>
      </w:r>
      <w:r w:rsidRPr="00AF1AF3">
        <w:rPr>
          <w:sz w:val="22"/>
          <w:szCs w:val="22"/>
        </w:rPr>
        <w:t xml:space="preserve"> and may be obtained from said PS&amp;S, by prospective bidders upon request, upon payment of the sum of $50.00 for each set.  Documents will also be available electronically, by emailing a request to Mark Cifelli at </w:t>
      </w:r>
      <w:hyperlink r:id="rId6" w:history="1">
        <w:r w:rsidRPr="00AF1AF3">
          <w:rPr>
            <w:rStyle w:val="Hyperlink"/>
            <w:sz w:val="22"/>
            <w:szCs w:val="22"/>
          </w:rPr>
          <w:t>mcifelli@psands.com</w:t>
        </w:r>
      </w:hyperlink>
      <w:r w:rsidRPr="00AF1AF3">
        <w:rPr>
          <w:sz w:val="22"/>
          <w:szCs w:val="22"/>
        </w:rPr>
        <w:t xml:space="preserve"> and copying</w:t>
      </w:r>
      <w:r>
        <w:t xml:space="preserve"> </w:t>
      </w:r>
      <w:hyperlink r:id="rId7" w:history="1">
        <w:r w:rsidRPr="00AC7E7D">
          <w:rPr>
            <w:rStyle w:val="Hyperlink"/>
          </w:rPr>
          <w:t>bfisher@camdencpinc.com</w:t>
        </w:r>
      </w:hyperlink>
      <w:r>
        <w:t xml:space="preserve"> </w:t>
      </w:r>
      <w:r w:rsidRPr="00AF1AF3">
        <w:rPr>
          <w:sz w:val="22"/>
          <w:szCs w:val="22"/>
        </w:rPr>
        <w:t>.</w:t>
      </w:r>
      <w:r w:rsidR="009518B6">
        <w:rPr>
          <w:sz w:val="22"/>
          <w:szCs w:val="22"/>
        </w:rPr>
        <w:t xml:space="preserve"> </w:t>
      </w:r>
      <w:r w:rsidRPr="00AF1AF3">
        <w:rPr>
          <w:sz w:val="22"/>
          <w:szCs w:val="22"/>
        </w:rPr>
        <w:t xml:space="preserve">Any questions shall be submitted in writing as “Requests for Interpretation” via </w:t>
      </w:r>
      <w:r w:rsidRPr="00AF1AF3">
        <w:rPr>
          <w:b/>
          <w:sz w:val="22"/>
          <w:szCs w:val="22"/>
        </w:rPr>
        <w:t>email only</w:t>
      </w:r>
      <w:r w:rsidRPr="00AF1AF3">
        <w:rPr>
          <w:sz w:val="22"/>
          <w:szCs w:val="22"/>
        </w:rPr>
        <w:t xml:space="preserve"> to Mark Cifelli by no later </w:t>
      </w:r>
      <w:r>
        <w:rPr>
          <w:sz w:val="22"/>
          <w:szCs w:val="22"/>
        </w:rPr>
        <w:t>than</w:t>
      </w:r>
      <w:r>
        <w:rPr>
          <w:bCs/>
          <w:sz w:val="22"/>
          <w:szCs w:val="22"/>
        </w:rPr>
        <w:t xml:space="preserve"> November 2</w:t>
      </w:r>
      <w:r w:rsidR="00B225DD">
        <w:rPr>
          <w:bCs/>
          <w:sz w:val="22"/>
          <w:szCs w:val="22"/>
        </w:rPr>
        <w:t>5</w:t>
      </w:r>
      <w:r w:rsidRPr="00DD2C41">
        <w:rPr>
          <w:bCs/>
          <w:sz w:val="22"/>
          <w:szCs w:val="22"/>
        </w:rPr>
        <w:t xml:space="preserve">, </w:t>
      </w:r>
      <w:proofErr w:type="gramStart"/>
      <w:r w:rsidRPr="00DD2C41">
        <w:rPr>
          <w:bCs/>
          <w:sz w:val="22"/>
          <w:szCs w:val="22"/>
        </w:rPr>
        <w:t>202</w:t>
      </w:r>
      <w:r>
        <w:rPr>
          <w:bCs/>
          <w:sz w:val="22"/>
          <w:szCs w:val="22"/>
        </w:rPr>
        <w:t>4</w:t>
      </w:r>
      <w:proofErr w:type="gramEnd"/>
      <w:r w:rsidRPr="00DD2C41">
        <w:rPr>
          <w:bCs/>
          <w:sz w:val="22"/>
          <w:szCs w:val="22"/>
        </w:rPr>
        <w:t xml:space="preserve"> at 4:00 PM</w:t>
      </w:r>
      <w:r w:rsidRPr="00DD2C41">
        <w:rPr>
          <w:sz w:val="22"/>
          <w:szCs w:val="22"/>
        </w:rPr>
        <w:t>. The</w:t>
      </w:r>
      <w:r w:rsidRPr="00AF1AF3">
        <w:rPr>
          <w:sz w:val="22"/>
          <w:szCs w:val="22"/>
        </w:rPr>
        <w:t xml:space="preserve"> Bidding Documents may only be modified by Addendum issued prior to the Bid Opening date.</w:t>
      </w:r>
    </w:p>
    <w:p w14:paraId="3D7CB554" w14:textId="77777777" w:rsidR="00C5102F" w:rsidRPr="00AF1AF3" w:rsidRDefault="00C5102F" w:rsidP="00C5102F">
      <w:pPr>
        <w:pStyle w:val="BodyText"/>
        <w:spacing w:after="0"/>
        <w:jc w:val="both"/>
        <w:rPr>
          <w:sz w:val="16"/>
          <w:szCs w:val="16"/>
        </w:rPr>
      </w:pPr>
    </w:p>
    <w:p w14:paraId="74451CAC" w14:textId="179FF95F" w:rsidR="00C5102F" w:rsidRPr="00AF1AF3" w:rsidRDefault="00C5102F" w:rsidP="00C5102F">
      <w:pPr>
        <w:pStyle w:val="BodyText"/>
        <w:jc w:val="both"/>
        <w:rPr>
          <w:sz w:val="22"/>
          <w:szCs w:val="22"/>
        </w:rPr>
      </w:pPr>
      <w:r w:rsidRPr="001A44D1">
        <w:rPr>
          <w:b/>
          <w:sz w:val="22"/>
          <w:szCs w:val="22"/>
        </w:rPr>
        <w:t>One original and two copies</w:t>
      </w:r>
      <w:r w:rsidRPr="001A44D1">
        <w:rPr>
          <w:sz w:val="22"/>
          <w:szCs w:val="22"/>
        </w:rPr>
        <w:t xml:space="preserve"> of said bids must be enclosed in sealed envelopes bearing the name, address, and contact person of the bidder on the outside </w:t>
      </w:r>
      <w:proofErr w:type="gramStart"/>
      <w:r w:rsidRPr="001A44D1">
        <w:rPr>
          <w:sz w:val="22"/>
          <w:szCs w:val="22"/>
        </w:rPr>
        <w:t>and also</w:t>
      </w:r>
      <w:proofErr w:type="gramEnd"/>
      <w:r w:rsidRPr="001A44D1">
        <w:rPr>
          <w:sz w:val="22"/>
          <w:szCs w:val="22"/>
        </w:rPr>
        <w:t xml:space="preserve"> bearing on the outside reference to the particular work bid upon. Said bids shall be submitted to </w:t>
      </w:r>
      <w:r>
        <w:rPr>
          <w:b/>
          <w:bCs/>
          <w:sz w:val="22"/>
          <w:szCs w:val="22"/>
        </w:rPr>
        <w:t>Brian Fisher</w:t>
      </w:r>
      <w:r w:rsidRPr="001A44D1">
        <w:rPr>
          <w:b/>
          <w:bCs/>
          <w:sz w:val="22"/>
          <w:szCs w:val="22"/>
        </w:rPr>
        <w:t>,</w:t>
      </w:r>
      <w:r w:rsidRPr="001A44D1">
        <w:rPr>
          <w:b/>
          <w:sz w:val="22"/>
          <w:szCs w:val="22"/>
        </w:rPr>
        <w:t xml:space="preserve"> Camden Community Partnership, Ferry </w:t>
      </w:r>
      <w:r w:rsidRPr="00DD2C41">
        <w:rPr>
          <w:b/>
          <w:sz w:val="22"/>
          <w:szCs w:val="22"/>
        </w:rPr>
        <w:t xml:space="preserve">Terminal Building, 2 Aquarium Drive, Suite 310, Camden, New Jersey 08103 no later than </w:t>
      </w:r>
      <w:r>
        <w:rPr>
          <w:b/>
          <w:sz w:val="22"/>
          <w:szCs w:val="22"/>
        </w:rPr>
        <w:t xml:space="preserve">December </w:t>
      </w:r>
      <w:r w:rsidR="00B225DD">
        <w:rPr>
          <w:b/>
          <w:sz w:val="22"/>
          <w:szCs w:val="22"/>
        </w:rPr>
        <w:t>9</w:t>
      </w:r>
      <w:r w:rsidRPr="00DD2C41">
        <w:rPr>
          <w:b/>
          <w:sz w:val="22"/>
          <w:szCs w:val="22"/>
        </w:rPr>
        <w:t xml:space="preserve">, </w:t>
      </w:r>
      <w:proofErr w:type="gramStart"/>
      <w:r w:rsidRPr="00DD2C41">
        <w:rPr>
          <w:b/>
          <w:sz w:val="22"/>
          <w:szCs w:val="22"/>
        </w:rPr>
        <w:t>202</w:t>
      </w:r>
      <w:r>
        <w:rPr>
          <w:b/>
          <w:sz w:val="22"/>
          <w:szCs w:val="22"/>
        </w:rPr>
        <w:t>4</w:t>
      </w:r>
      <w:proofErr w:type="gramEnd"/>
      <w:r w:rsidRPr="00DD2C41">
        <w:rPr>
          <w:b/>
          <w:sz w:val="22"/>
          <w:szCs w:val="22"/>
        </w:rPr>
        <w:t xml:space="preserve"> at 11:00 AM</w:t>
      </w:r>
      <w:r w:rsidRPr="00DD2C41">
        <w:rPr>
          <w:sz w:val="22"/>
          <w:szCs w:val="22"/>
        </w:rPr>
        <w:t>.</w:t>
      </w:r>
      <w:r w:rsidRPr="001A44D1">
        <w:rPr>
          <w:sz w:val="22"/>
          <w:szCs w:val="22"/>
        </w:rPr>
        <w:t xml:space="preserve">  Bids will be opened and read aloud in public at Camden Community Partnership, Ferry Terminal Building, 2 Aquarium Drive, Suite 310, Camden NJ </w:t>
      </w:r>
      <w:r w:rsidRPr="00DD2C41">
        <w:rPr>
          <w:sz w:val="22"/>
          <w:szCs w:val="22"/>
        </w:rPr>
        <w:t xml:space="preserve">08103 on </w:t>
      </w:r>
      <w:r>
        <w:rPr>
          <w:sz w:val="22"/>
          <w:szCs w:val="22"/>
        </w:rPr>
        <w:t xml:space="preserve">December </w:t>
      </w:r>
      <w:r w:rsidR="00B225DD">
        <w:rPr>
          <w:sz w:val="22"/>
          <w:szCs w:val="22"/>
        </w:rPr>
        <w:t>9</w:t>
      </w:r>
      <w:r>
        <w:rPr>
          <w:sz w:val="22"/>
          <w:szCs w:val="22"/>
        </w:rPr>
        <w:t>,</w:t>
      </w:r>
      <w:r w:rsidRPr="00DD2C41">
        <w:rPr>
          <w:sz w:val="22"/>
          <w:szCs w:val="22"/>
        </w:rPr>
        <w:t xml:space="preserve"> 202</w:t>
      </w:r>
      <w:r>
        <w:rPr>
          <w:sz w:val="22"/>
          <w:szCs w:val="22"/>
        </w:rPr>
        <w:t>4</w:t>
      </w:r>
      <w:r w:rsidRPr="00DD2C41">
        <w:rPr>
          <w:sz w:val="22"/>
          <w:szCs w:val="22"/>
        </w:rPr>
        <w:t xml:space="preserve"> at 11:00 AM.</w:t>
      </w:r>
    </w:p>
    <w:p w14:paraId="1A69E56D" w14:textId="77777777" w:rsidR="00C5102F" w:rsidRPr="00AF1AF3" w:rsidRDefault="00C5102F" w:rsidP="00C5102F">
      <w:pPr>
        <w:pStyle w:val="BodyText"/>
        <w:spacing w:after="0"/>
        <w:jc w:val="both"/>
        <w:rPr>
          <w:sz w:val="22"/>
          <w:szCs w:val="22"/>
        </w:rPr>
      </w:pPr>
      <w:r w:rsidRPr="00AF1AF3">
        <w:rPr>
          <w:color w:val="212121"/>
          <w:sz w:val="22"/>
          <w:szCs w:val="22"/>
          <w:u w:val="single" w:color="000000"/>
        </w:rPr>
        <w:t>NO BIDS ARE TO BE DROPPED OFF AT THE ENGINEER’S OFFICE.</w:t>
      </w:r>
    </w:p>
    <w:p w14:paraId="6B93527F" w14:textId="77777777" w:rsidR="00C5102F" w:rsidRPr="00AF1AF3" w:rsidRDefault="00C5102F" w:rsidP="00C5102F">
      <w:pPr>
        <w:pStyle w:val="BodyText"/>
        <w:spacing w:before="1" w:after="0"/>
        <w:jc w:val="both"/>
        <w:rPr>
          <w:color w:val="212121"/>
          <w:sz w:val="22"/>
          <w:szCs w:val="22"/>
        </w:rPr>
      </w:pPr>
    </w:p>
    <w:p w14:paraId="0DD0D26B" w14:textId="77777777" w:rsidR="00C5102F" w:rsidRPr="00AF1AF3" w:rsidRDefault="00C5102F" w:rsidP="00C5102F">
      <w:pPr>
        <w:pStyle w:val="BodyText"/>
        <w:spacing w:before="1" w:after="0"/>
        <w:jc w:val="both"/>
        <w:rPr>
          <w:color w:val="212121"/>
          <w:sz w:val="22"/>
          <w:szCs w:val="22"/>
        </w:rPr>
      </w:pPr>
      <w:bookmarkStart w:id="0" w:name="_Hlk68159846"/>
      <w:r w:rsidRPr="00AF1AF3">
        <w:rPr>
          <w:color w:val="212121"/>
          <w:sz w:val="22"/>
          <w:szCs w:val="22"/>
        </w:rPr>
        <w:t xml:space="preserve">CCP encourages prospective bidders to deliver their bids before the designated date and time of the opening via certified mail or overnight delivery carrier.  Bids may not be emailed, faxed or transmitted over the phone.  </w:t>
      </w:r>
    </w:p>
    <w:p w14:paraId="1F250526" w14:textId="77777777" w:rsidR="00C5102F" w:rsidRPr="00AF1AF3" w:rsidRDefault="00C5102F" w:rsidP="00C5102F">
      <w:pPr>
        <w:pStyle w:val="BodyText"/>
        <w:spacing w:before="1" w:after="0"/>
        <w:jc w:val="both"/>
        <w:rPr>
          <w:color w:val="212121"/>
          <w:sz w:val="16"/>
          <w:szCs w:val="16"/>
        </w:rPr>
      </w:pPr>
    </w:p>
    <w:p w14:paraId="6A435812" w14:textId="77777777" w:rsidR="00C5102F" w:rsidRPr="00AF1AF3" w:rsidRDefault="00C5102F" w:rsidP="00C5102F">
      <w:pPr>
        <w:pStyle w:val="BodyText"/>
        <w:spacing w:before="1" w:after="0"/>
        <w:jc w:val="both"/>
        <w:rPr>
          <w:color w:val="212121"/>
          <w:sz w:val="22"/>
          <w:szCs w:val="22"/>
        </w:rPr>
      </w:pPr>
      <w:r w:rsidRPr="00AF1AF3">
        <w:rPr>
          <w:color w:val="212121"/>
          <w:sz w:val="22"/>
          <w:szCs w:val="22"/>
        </w:rPr>
        <w:t>CCP reserves the right to consider the bids for sixty (60) days after the receipt thereof</w:t>
      </w:r>
      <w:r w:rsidRPr="00AF1AF3">
        <w:rPr>
          <w:color w:val="444444"/>
          <w:sz w:val="22"/>
          <w:szCs w:val="22"/>
        </w:rPr>
        <w:t xml:space="preserve">, </w:t>
      </w:r>
      <w:r w:rsidRPr="00AF1AF3">
        <w:rPr>
          <w:color w:val="212121"/>
          <w:sz w:val="22"/>
          <w:szCs w:val="22"/>
        </w:rPr>
        <w:t>and further reserves the right to reject any or all bids</w:t>
      </w:r>
      <w:r w:rsidRPr="00AF1AF3">
        <w:rPr>
          <w:color w:val="444444"/>
          <w:sz w:val="22"/>
          <w:szCs w:val="22"/>
        </w:rPr>
        <w:t xml:space="preserve">, </w:t>
      </w:r>
      <w:r w:rsidRPr="00AF1AF3">
        <w:rPr>
          <w:color w:val="212121"/>
          <w:sz w:val="22"/>
          <w:szCs w:val="22"/>
        </w:rPr>
        <w:t>either in whole or in part and also to waive any informality in any and make such awards or take action as may be in the best interest of the CCP.</w:t>
      </w:r>
      <w:bookmarkEnd w:id="0"/>
    </w:p>
    <w:p w14:paraId="34969F81" w14:textId="77777777" w:rsidR="00C5102F" w:rsidRPr="00AF1AF3" w:rsidRDefault="00C5102F" w:rsidP="00C5102F">
      <w:pPr>
        <w:pStyle w:val="BodyText"/>
        <w:spacing w:after="0"/>
        <w:jc w:val="both"/>
        <w:rPr>
          <w:color w:val="212121"/>
          <w:sz w:val="16"/>
          <w:szCs w:val="16"/>
        </w:rPr>
      </w:pPr>
    </w:p>
    <w:p w14:paraId="1171E019" w14:textId="77777777" w:rsidR="00C5102F" w:rsidRPr="00AF1AF3" w:rsidRDefault="00C5102F" w:rsidP="00C5102F">
      <w:pPr>
        <w:pStyle w:val="BodyText"/>
        <w:spacing w:after="0"/>
        <w:jc w:val="both"/>
        <w:rPr>
          <w:color w:val="212121"/>
          <w:sz w:val="22"/>
          <w:szCs w:val="22"/>
        </w:rPr>
      </w:pPr>
      <w:r w:rsidRPr="00AF1AF3">
        <w:rPr>
          <w:color w:val="212121"/>
          <w:sz w:val="22"/>
          <w:szCs w:val="22"/>
        </w:rPr>
        <w:t xml:space="preserve">Each bid shall be accompanied by a certified check, cashier's check or bid bond duly executed by the bidder as principal and having as surety thereon a surety company approved by CCP in an amount not less than ten percent (10% of Base Bid) but in no case in excess of $20,000.00 of the amount bid together with a non-collusion affidavit. </w:t>
      </w:r>
    </w:p>
    <w:p w14:paraId="58AED674" w14:textId="77777777" w:rsidR="00C5102F" w:rsidRPr="00AF1AF3" w:rsidRDefault="00C5102F" w:rsidP="00C5102F">
      <w:pPr>
        <w:pStyle w:val="BodyText"/>
        <w:spacing w:after="0"/>
        <w:jc w:val="both"/>
        <w:rPr>
          <w:sz w:val="16"/>
          <w:szCs w:val="16"/>
        </w:rPr>
      </w:pPr>
    </w:p>
    <w:p w14:paraId="466602E5" w14:textId="77777777" w:rsidR="00C5102F" w:rsidRPr="00AF1AF3" w:rsidRDefault="00C5102F" w:rsidP="00C5102F">
      <w:pPr>
        <w:pStyle w:val="BodyText"/>
        <w:spacing w:before="1" w:after="0"/>
        <w:jc w:val="both"/>
        <w:rPr>
          <w:color w:val="212121"/>
          <w:sz w:val="22"/>
          <w:szCs w:val="22"/>
        </w:rPr>
      </w:pPr>
      <w:r w:rsidRPr="00AF1AF3">
        <w:rPr>
          <w:color w:val="212121"/>
          <w:sz w:val="22"/>
          <w:szCs w:val="22"/>
        </w:rPr>
        <w:t>Bids will not be received after the time specified for the opening of the bids.  CCP will deem bids received after the hour appointed invalid and return unopened to the Bidder.</w:t>
      </w:r>
    </w:p>
    <w:p w14:paraId="5289F477" w14:textId="77777777" w:rsidR="00C5102F" w:rsidRPr="00AF1AF3" w:rsidRDefault="00C5102F" w:rsidP="00C5102F">
      <w:pPr>
        <w:pStyle w:val="BodyText"/>
        <w:spacing w:before="1" w:after="0"/>
        <w:jc w:val="both"/>
        <w:rPr>
          <w:color w:val="212121"/>
          <w:sz w:val="16"/>
          <w:szCs w:val="16"/>
        </w:rPr>
      </w:pPr>
    </w:p>
    <w:p w14:paraId="11745AF1" w14:textId="77777777" w:rsidR="00C5102F" w:rsidRPr="00AF1AF3" w:rsidRDefault="00C5102F" w:rsidP="00C5102F">
      <w:pPr>
        <w:pStyle w:val="BodyText"/>
        <w:spacing w:before="1" w:after="0"/>
        <w:jc w:val="both"/>
        <w:rPr>
          <w:color w:val="212121"/>
          <w:sz w:val="22"/>
          <w:szCs w:val="22"/>
        </w:rPr>
      </w:pPr>
      <w:r w:rsidRPr="00AF1AF3">
        <w:rPr>
          <w:color w:val="212121"/>
          <w:sz w:val="22"/>
          <w:szCs w:val="22"/>
        </w:rPr>
        <w:t>Proposals are being solicited through a fair and open process in accordance with N.J.S.A. 19:44A-20.2, et seq., and as such, contractors are exempt from the limitations on making political contributions under that law.  Further, for that reason, as well as because of language in the NJ Annual Appropriations Act, refusal to disclose campaign contributions otherwise required by N.J.S.A. 19:44A-20.2 et seq. and 19:44A-20.25 et seq., will not adversely affect your consideration for award.</w:t>
      </w:r>
    </w:p>
    <w:p w14:paraId="37D17DA2" w14:textId="77777777" w:rsidR="00C5102F" w:rsidRPr="00AF1AF3" w:rsidRDefault="00C5102F" w:rsidP="00C5102F">
      <w:pPr>
        <w:pStyle w:val="BodyText"/>
        <w:spacing w:before="1" w:after="0"/>
        <w:jc w:val="both"/>
        <w:rPr>
          <w:color w:val="212121"/>
          <w:sz w:val="16"/>
          <w:szCs w:val="16"/>
        </w:rPr>
      </w:pPr>
    </w:p>
    <w:p w14:paraId="7ACD7E86" w14:textId="77777777" w:rsidR="00C5102F" w:rsidRPr="008931FA" w:rsidRDefault="00C5102F" w:rsidP="00C5102F">
      <w:pPr>
        <w:pStyle w:val="BodyText"/>
        <w:spacing w:before="1" w:after="0"/>
        <w:jc w:val="both"/>
        <w:rPr>
          <w:color w:val="212121"/>
          <w:sz w:val="22"/>
          <w:szCs w:val="22"/>
        </w:rPr>
      </w:pPr>
      <w:r w:rsidRPr="008931FA">
        <w:rPr>
          <w:b/>
          <w:bCs/>
          <w:color w:val="212121"/>
          <w:sz w:val="22"/>
          <w:szCs w:val="22"/>
        </w:rPr>
        <w:t>The Mandatory Disadvantaged Business Enterprise (DBE) goal is 11%.</w:t>
      </w:r>
      <w:r w:rsidRPr="008931FA">
        <w:rPr>
          <w:color w:val="212121"/>
          <w:sz w:val="22"/>
          <w:szCs w:val="22"/>
        </w:rPr>
        <w:t xml:space="preserve"> Please refer to the NJDOT DBE website </w:t>
      </w:r>
      <w:hyperlink r:id="rId8" w:history="1">
        <w:r w:rsidRPr="00AC7E7D">
          <w:rPr>
            <w:rStyle w:val="Hyperlink"/>
            <w:sz w:val="22"/>
            <w:szCs w:val="22"/>
          </w:rPr>
          <w:t>https://njdot.dbesystem.com/</w:t>
        </w:r>
      </w:hyperlink>
      <w:r>
        <w:rPr>
          <w:color w:val="212121"/>
          <w:sz w:val="22"/>
          <w:szCs w:val="22"/>
        </w:rPr>
        <w:t xml:space="preserve"> </w:t>
      </w:r>
      <w:r w:rsidRPr="008931FA">
        <w:rPr>
          <w:color w:val="212121"/>
          <w:sz w:val="22"/>
          <w:szCs w:val="22"/>
        </w:rPr>
        <w:t>to check DBE qualifications. The number of Training Positions will be 0.</w:t>
      </w:r>
    </w:p>
    <w:p w14:paraId="387BD03E" w14:textId="77777777" w:rsidR="00C5102F" w:rsidRPr="00AF1AF3" w:rsidRDefault="00C5102F" w:rsidP="00C5102F">
      <w:pPr>
        <w:pStyle w:val="BodyText"/>
        <w:spacing w:before="1" w:after="0"/>
        <w:jc w:val="both"/>
        <w:rPr>
          <w:color w:val="212121"/>
          <w:sz w:val="16"/>
          <w:szCs w:val="16"/>
        </w:rPr>
      </w:pPr>
    </w:p>
    <w:p w14:paraId="00F0B437" w14:textId="77777777" w:rsidR="00C5102F" w:rsidRPr="00AF1AF3" w:rsidRDefault="00C5102F" w:rsidP="00C5102F">
      <w:pPr>
        <w:pStyle w:val="BodyText"/>
        <w:spacing w:after="0"/>
        <w:rPr>
          <w:rFonts w:eastAsia="Times New Roman"/>
          <w:color w:val="000000"/>
          <w:sz w:val="22"/>
          <w:szCs w:val="22"/>
        </w:rPr>
      </w:pPr>
      <w:r w:rsidRPr="00AF1AF3">
        <w:rPr>
          <w:color w:val="000000"/>
          <w:sz w:val="22"/>
          <w:szCs w:val="22"/>
        </w:rPr>
        <w:t xml:space="preserve">All Bidders must comply with the mandatory requirements of </w:t>
      </w:r>
      <w:r w:rsidRPr="00AF1AF3">
        <w:rPr>
          <w:color w:val="000000"/>
          <w:sz w:val="22"/>
          <w:szCs w:val="22"/>
          <w:u w:val="single"/>
        </w:rPr>
        <w:t>N.J.S.A.</w:t>
      </w:r>
      <w:r w:rsidRPr="00AF1AF3">
        <w:rPr>
          <w:rStyle w:val="apple-converted-space"/>
          <w:color w:val="000000"/>
          <w:sz w:val="22"/>
          <w:szCs w:val="22"/>
        </w:rPr>
        <w:t> </w:t>
      </w:r>
      <w:r w:rsidRPr="00AF1AF3">
        <w:rPr>
          <w:color w:val="000000"/>
          <w:sz w:val="22"/>
          <w:szCs w:val="22"/>
        </w:rPr>
        <w:t>10:5-3.1 et seq. (P.L. 1975, c. 127) and</w:t>
      </w:r>
      <w:r w:rsidRPr="00AF1AF3">
        <w:rPr>
          <w:rStyle w:val="apple-converted-space"/>
          <w:color w:val="000000"/>
          <w:sz w:val="22"/>
          <w:szCs w:val="22"/>
        </w:rPr>
        <w:t> </w:t>
      </w:r>
      <w:r w:rsidRPr="00AF1AF3">
        <w:rPr>
          <w:color w:val="000000"/>
          <w:sz w:val="22"/>
          <w:szCs w:val="22"/>
          <w:u w:val="single"/>
        </w:rPr>
        <w:t>N.J.A.C.</w:t>
      </w:r>
      <w:r w:rsidRPr="00AF1AF3">
        <w:rPr>
          <w:rStyle w:val="apple-converted-space"/>
          <w:color w:val="000000"/>
          <w:sz w:val="22"/>
          <w:szCs w:val="22"/>
        </w:rPr>
        <w:t> </w:t>
      </w:r>
      <w:r w:rsidRPr="00AF1AF3">
        <w:rPr>
          <w:color w:val="000000"/>
          <w:sz w:val="22"/>
          <w:szCs w:val="22"/>
        </w:rPr>
        <w:t>17:27 regarding Affirmative Action responsibilities of contractors.</w:t>
      </w:r>
      <w:r w:rsidRPr="00AF1AF3">
        <w:rPr>
          <w:rStyle w:val="apple-converted-space"/>
          <w:color w:val="000000"/>
          <w:sz w:val="22"/>
          <w:szCs w:val="22"/>
        </w:rPr>
        <w:t> </w:t>
      </w:r>
    </w:p>
    <w:p w14:paraId="2D3E65B8" w14:textId="77777777" w:rsidR="00C5102F" w:rsidRPr="00AF1AF3" w:rsidRDefault="00C5102F" w:rsidP="00C5102F">
      <w:pPr>
        <w:pStyle w:val="BodyText"/>
        <w:spacing w:after="0"/>
        <w:rPr>
          <w:rFonts w:eastAsia="Times New Roman"/>
          <w:color w:val="000000"/>
          <w:sz w:val="22"/>
          <w:szCs w:val="22"/>
        </w:rPr>
      </w:pPr>
    </w:p>
    <w:p w14:paraId="4DD0FF1D" w14:textId="77777777" w:rsidR="00C5102F" w:rsidRDefault="00C5102F" w:rsidP="00C5102F">
      <w:pPr>
        <w:jc w:val="center"/>
        <w:rPr>
          <w:sz w:val="22"/>
          <w:szCs w:val="22"/>
        </w:rPr>
      </w:pPr>
    </w:p>
    <w:p w14:paraId="65D7D483" w14:textId="77777777" w:rsidR="00C5102F" w:rsidRDefault="00C5102F" w:rsidP="00C5102F">
      <w:pPr>
        <w:jc w:val="center"/>
        <w:rPr>
          <w:sz w:val="22"/>
          <w:szCs w:val="22"/>
        </w:rPr>
      </w:pPr>
    </w:p>
    <w:p w14:paraId="24008713" w14:textId="77777777" w:rsidR="00C5102F" w:rsidRPr="00AF1AF3" w:rsidRDefault="00C5102F" w:rsidP="00C5102F">
      <w:pPr>
        <w:jc w:val="center"/>
        <w:rPr>
          <w:sz w:val="22"/>
          <w:szCs w:val="22"/>
        </w:rPr>
      </w:pPr>
      <w:r w:rsidRPr="00AF1AF3">
        <w:rPr>
          <w:sz w:val="22"/>
          <w:szCs w:val="22"/>
        </w:rPr>
        <w:t xml:space="preserve">By Order of Camden Community Partnership, </w:t>
      </w:r>
    </w:p>
    <w:p w14:paraId="434AA371" w14:textId="77777777" w:rsidR="00C5102F" w:rsidRDefault="00C5102F" w:rsidP="00C5102F">
      <w:pPr>
        <w:jc w:val="center"/>
        <w:rPr>
          <w:sz w:val="22"/>
          <w:szCs w:val="22"/>
        </w:rPr>
      </w:pPr>
      <w:r w:rsidRPr="00AF1AF3">
        <w:rPr>
          <w:sz w:val="22"/>
          <w:szCs w:val="22"/>
        </w:rPr>
        <w:t>City of Camden, Camden County, New Jersey</w:t>
      </w:r>
    </w:p>
    <w:p w14:paraId="216D0117" w14:textId="77777777" w:rsidR="00C5102F" w:rsidRPr="00AF1AF3" w:rsidRDefault="00C5102F" w:rsidP="00C5102F">
      <w:pPr>
        <w:jc w:val="center"/>
        <w:rPr>
          <w:sz w:val="22"/>
          <w:szCs w:val="22"/>
        </w:rPr>
      </w:pPr>
      <w:r w:rsidRPr="00AF1AF3">
        <w:rPr>
          <w:sz w:val="22"/>
          <w:szCs w:val="22"/>
        </w:rPr>
        <w:t>Dated:</w:t>
      </w:r>
      <w:r w:rsidRPr="00AF1AF3">
        <w:rPr>
          <w:sz w:val="22"/>
          <w:szCs w:val="22"/>
        </w:rPr>
        <w:tab/>
      </w:r>
      <w:r>
        <w:rPr>
          <w:sz w:val="22"/>
          <w:szCs w:val="22"/>
        </w:rPr>
        <w:t>11/04/</w:t>
      </w:r>
      <w:r w:rsidRPr="00AF1AF3">
        <w:rPr>
          <w:sz w:val="22"/>
          <w:szCs w:val="22"/>
        </w:rPr>
        <w:t>202</w:t>
      </w:r>
      <w:r>
        <w:rPr>
          <w:sz w:val="22"/>
          <w:szCs w:val="22"/>
        </w:rPr>
        <w:t>4</w:t>
      </w:r>
    </w:p>
    <w:p w14:paraId="2FE25C22" w14:textId="77777777" w:rsidR="00CB5A85" w:rsidRDefault="00CB5A85"/>
    <w:sectPr w:rsidR="00CB5A85" w:rsidSect="00C5102F">
      <w:headerReference w:type="even" r:id="rId9"/>
      <w:headerReference w:type="default" r:id="rId10"/>
      <w:footerReference w:type="even" r:id="rId11"/>
      <w:footerReference w:type="default" r:id="rId12"/>
      <w:headerReference w:type="first" r:id="rId13"/>
      <w:footerReference w:type="first" r:id="rId14"/>
      <w:pgSz w:w="12240" w:h="2016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44A4D4" w14:textId="77777777" w:rsidR="00B74BF2" w:rsidRDefault="00B74BF2">
      <w:r>
        <w:separator/>
      </w:r>
    </w:p>
  </w:endnote>
  <w:endnote w:type="continuationSeparator" w:id="0">
    <w:p w14:paraId="1B5C7B63" w14:textId="77777777" w:rsidR="00B74BF2" w:rsidRDefault="00B74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
    <w:altName w:val="MS Mincho"/>
    <w:panose1 w:val="020B0604020202020204"/>
    <w:charset w:val="00"/>
    <w:family w:val="decorative"/>
    <w:pitch w:val="default"/>
    <w:sig w:usb0="00000003" w:usb1="08070000" w:usb2="00000010" w:usb3="00000000" w:csb0="0002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D2E37B" w14:textId="77777777" w:rsidR="00772467" w:rsidRDefault="007724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770D1E" w14:textId="77777777" w:rsidR="00772467" w:rsidRDefault="007724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5FB916" w14:textId="77777777" w:rsidR="00772467" w:rsidRDefault="007724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C78509" w14:textId="77777777" w:rsidR="00B74BF2" w:rsidRDefault="00B74BF2">
      <w:r>
        <w:separator/>
      </w:r>
    </w:p>
  </w:footnote>
  <w:footnote w:type="continuationSeparator" w:id="0">
    <w:p w14:paraId="5AC92AA7" w14:textId="77777777" w:rsidR="00B74BF2" w:rsidRDefault="00B74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CF9D6E" w14:textId="77777777" w:rsidR="00772467" w:rsidRDefault="007724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E95E5F" w14:textId="77777777" w:rsidR="00772467" w:rsidRDefault="007724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07EF8" w14:textId="77777777" w:rsidR="00772467" w:rsidRDefault="007724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2F"/>
    <w:rsid w:val="0034573E"/>
    <w:rsid w:val="005518BA"/>
    <w:rsid w:val="00772467"/>
    <w:rsid w:val="009518B6"/>
    <w:rsid w:val="00A063C7"/>
    <w:rsid w:val="00B225DD"/>
    <w:rsid w:val="00B74BF2"/>
    <w:rsid w:val="00C5102F"/>
    <w:rsid w:val="00CB5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E8BEBD"/>
  <w15:chartTrackingRefBased/>
  <w15:docId w15:val="{853B34C7-A607-F942-A7C8-7080C09F9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02F"/>
    <w:rPr>
      <w:rFonts w:ascii="Times New Roman" w:eastAsia="MS ??" w:hAnsi="Times New Roman" w:cs="Times New Roman"/>
      <w:kern w:val="0"/>
      <w14:ligatures w14:val="none"/>
    </w:rPr>
  </w:style>
  <w:style w:type="paragraph" w:styleId="Heading1">
    <w:name w:val="heading 1"/>
    <w:basedOn w:val="Normal"/>
    <w:next w:val="Normal"/>
    <w:link w:val="Heading1Char"/>
    <w:uiPriority w:val="9"/>
    <w:qFormat/>
    <w:rsid w:val="00C5102F"/>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102F"/>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102F"/>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102F"/>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5102F"/>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5102F"/>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5102F"/>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5102F"/>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5102F"/>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0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0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0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0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0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0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0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0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02F"/>
    <w:rPr>
      <w:rFonts w:eastAsiaTheme="majorEastAsia" w:cstheme="majorBidi"/>
      <w:color w:val="272727" w:themeColor="text1" w:themeTint="D8"/>
    </w:rPr>
  </w:style>
  <w:style w:type="paragraph" w:styleId="Title">
    <w:name w:val="Title"/>
    <w:basedOn w:val="Normal"/>
    <w:next w:val="Normal"/>
    <w:link w:val="TitleChar"/>
    <w:uiPriority w:val="10"/>
    <w:qFormat/>
    <w:rsid w:val="00C5102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510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02F"/>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10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02F"/>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5102F"/>
    <w:rPr>
      <w:i/>
      <w:iCs/>
      <w:color w:val="404040" w:themeColor="text1" w:themeTint="BF"/>
    </w:rPr>
  </w:style>
  <w:style w:type="paragraph" w:styleId="ListParagraph">
    <w:name w:val="List Paragraph"/>
    <w:basedOn w:val="Normal"/>
    <w:uiPriority w:val="34"/>
    <w:qFormat/>
    <w:rsid w:val="00C5102F"/>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C5102F"/>
    <w:rPr>
      <w:i/>
      <w:iCs/>
      <w:color w:val="0F4761" w:themeColor="accent1" w:themeShade="BF"/>
    </w:rPr>
  </w:style>
  <w:style w:type="paragraph" w:styleId="IntenseQuote">
    <w:name w:val="Intense Quote"/>
    <w:basedOn w:val="Normal"/>
    <w:next w:val="Normal"/>
    <w:link w:val="IntenseQuoteChar"/>
    <w:uiPriority w:val="30"/>
    <w:qFormat/>
    <w:rsid w:val="00C5102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5102F"/>
    <w:rPr>
      <w:i/>
      <w:iCs/>
      <w:color w:val="0F4761" w:themeColor="accent1" w:themeShade="BF"/>
    </w:rPr>
  </w:style>
  <w:style w:type="character" w:styleId="IntenseReference">
    <w:name w:val="Intense Reference"/>
    <w:basedOn w:val="DefaultParagraphFont"/>
    <w:uiPriority w:val="32"/>
    <w:qFormat/>
    <w:rsid w:val="00C5102F"/>
    <w:rPr>
      <w:b/>
      <w:bCs/>
      <w:smallCaps/>
      <w:color w:val="0F4761" w:themeColor="accent1" w:themeShade="BF"/>
      <w:spacing w:val="5"/>
    </w:rPr>
  </w:style>
  <w:style w:type="paragraph" w:styleId="BodyText">
    <w:name w:val="Body Text"/>
    <w:basedOn w:val="Normal"/>
    <w:link w:val="BodyTextChar"/>
    <w:uiPriority w:val="1"/>
    <w:qFormat/>
    <w:rsid w:val="00C5102F"/>
    <w:pPr>
      <w:spacing w:after="120"/>
    </w:pPr>
  </w:style>
  <w:style w:type="character" w:customStyle="1" w:styleId="BodyTextChar">
    <w:name w:val="Body Text Char"/>
    <w:basedOn w:val="DefaultParagraphFont"/>
    <w:link w:val="BodyText"/>
    <w:uiPriority w:val="1"/>
    <w:rsid w:val="00C5102F"/>
    <w:rPr>
      <w:rFonts w:ascii="Times New Roman" w:eastAsia="MS ??" w:hAnsi="Times New Roman" w:cs="Times New Roman"/>
      <w:kern w:val="0"/>
      <w14:ligatures w14:val="none"/>
    </w:rPr>
  </w:style>
  <w:style w:type="paragraph" w:styleId="Header">
    <w:name w:val="header"/>
    <w:basedOn w:val="Normal"/>
    <w:link w:val="HeaderChar"/>
    <w:uiPriority w:val="99"/>
    <w:unhideWhenUsed/>
    <w:rsid w:val="00C5102F"/>
    <w:pPr>
      <w:tabs>
        <w:tab w:val="center" w:pos="4680"/>
        <w:tab w:val="right" w:pos="9360"/>
      </w:tabs>
    </w:pPr>
  </w:style>
  <w:style w:type="character" w:customStyle="1" w:styleId="HeaderChar">
    <w:name w:val="Header Char"/>
    <w:basedOn w:val="DefaultParagraphFont"/>
    <w:link w:val="Header"/>
    <w:uiPriority w:val="99"/>
    <w:rsid w:val="00C5102F"/>
    <w:rPr>
      <w:rFonts w:ascii="Times New Roman" w:eastAsia="MS ??" w:hAnsi="Times New Roman" w:cs="Times New Roman"/>
      <w:kern w:val="0"/>
      <w14:ligatures w14:val="none"/>
    </w:rPr>
  </w:style>
  <w:style w:type="paragraph" w:styleId="Footer">
    <w:name w:val="footer"/>
    <w:basedOn w:val="Normal"/>
    <w:link w:val="FooterChar"/>
    <w:uiPriority w:val="99"/>
    <w:unhideWhenUsed/>
    <w:rsid w:val="00C5102F"/>
    <w:pPr>
      <w:tabs>
        <w:tab w:val="center" w:pos="4680"/>
        <w:tab w:val="right" w:pos="9360"/>
      </w:tabs>
    </w:pPr>
  </w:style>
  <w:style w:type="character" w:customStyle="1" w:styleId="FooterChar">
    <w:name w:val="Footer Char"/>
    <w:basedOn w:val="DefaultParagraphFont"/>
    <w:link w:val="Footer"/>
    <w:uiPriority w:val="99"/>
    <w:rsid w:val="00C5102F"/>
    <w:rPr>
      <w:rFonts w:ascii="Times New Roman" w:eastAsia="MS ??" w:hAnsi="Times New Roman" w:cs="Times New Roman"/>
      <w:kern w:val="0"/>
      <w14:ligatures w14:val="none"/>
    </w:rPr>
  </w:style>
  <w:style w:type="character" w:styleId="Hyperlink">
    <w:name w:val="Hyperlink"/>
    <w:basedOn w:val="DefaultParagraphFont"/>
    <w:uiPriority w:val="99"/>
    <w:unhideWhenUsed/>
    <w:rsid w:val="00C5102F"/>
    <w:rPr>
      <w:color w:val="0563C1"/>
      <w:u w:val="single"/>
    </w:rPr>
  </w:style>
  <w:style w:type="character" w:customStyle="1" w:styleId="apple-converted-space">
    <w:name w:val="apple-converted-space"/>
    <w:basedOn w:val="DefaultParagraphFont"/>
    <w:rsid w:val="00C510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jdot.dbesystem.com/"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mailto:bfisher@camdencpinc.com"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mcifelli@psands.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556</Words>
  <Characters>3175</Characters>
  <Application>Microsoft Office Word</Application>
  <DocSecurity>0</DocSecurity>
  <Lines>26</Lines>
  <Paragraphs>7</Paragraphs>
  <ScaleCrop>false</ScaleCrop>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bfisher@camdencpinc.com</dc:creator>
  <cp:keywords/>
  <dc:description/>
  <cp:lastModifiedBy>bfisher@camdencpinc.com</cp:lastModifiedBy>
  <cp:revision>3</cp:revision>
  <dcterms:created xsi:type="dcterms:W3CDTF">2024-11-04T16:55:00Z</dcterms:created>
  <dcterms:modified xsi:type="dcterms:W3CDTF">2024-11-04T18:29:00Z</dcterms:modified>
</cp:coreProperties>
</file>